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新华社北京2月26日电 近日，中共中央办公厅、国务院办公厅印发了《关于全面加强危险化学品安全生产工作的意见》，并发出通知，要求各地区各部门结合实际认真贯彻落实。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b/>
          <w:bCs/>
          <w:i w:val="0"/>
          <w:caps w:val="0"/>
          <w:color w:val="333333"/>
          <w:spacing w:val="0"/>
          <w:sz w:val="24"/>
          <w:szCs w:val="24"/>
        </w:rPr>
      </w:pPr>
      <w:r>
        <w:rPr>
          <w:rFonts w:hint="eastAsia" w:ascii="宋体" w:hAnsi="宋体" w:eastAsia="宋体" w:cs="宋体"/>
          <w:b/>
          <w:bCs/>
          <w:i w:val="0"/>
          <w:caps w:val="0"/>
          <w:color w:val="333333"/>
          <w:spacing w:val="0"/>
          <w:sz w:val="24"/>
          <w:szCs w:val="24"/>
          <w:bdr w:val="none" w:color="auto" w:sz="0" w:space="0"/>
          <w:shd w:val="clear" w:fill="FFFFFF"/>
        </w:rPr>
        <w:t>《关于全面加强危险化学品安全生产工作的意见》全文如下。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为深刻吸取一些地区发生</w:t>
      </w:r>
      <w:bookmarkStart w:id="0" w:name="_GoBack"/>
      <w:bookmarkEnd w:id="0"/>
      <w:r>
        <w:rPr>
          <w:rFonts w:hint="eastAsia" w:ascii="宋体" w:hAnsi="宋体" w:eastAsia="宋体" w:cs="宋体"/>
          <w:i w:val="0"/>
          <w:caps w:val="0"/>
          <w:color w:val="333333"/>
          <w:spacing w:val="0"/>
          <w:sz w:val="24"/>
          <w:szCs w:val="24"/>
          <w:bdr w:val="none" w:color="auto" w:sz="0" w:space="0"/>
          <w:shd w:val="clear" w:fill="FFFFFF"/>
        </w:rPr>
        <w:t>的重特大事故教训，举一反三，全面加强危险化学品安全生产工作，有力防范化解系统性安全风险，坚决遏制重特大事故发生，有效维护人民群众生命财产安全，现提出如下意见。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以习近平新时代中国特色社会主义思想为指导，全面贯彻党的十九大和十九届二中、三中、四中全会精神，紧紧围绕统筹推进“五位一体”总体布局和协调推进“四个全面”战略布局，坚持总体国家安全观，按照高质量发展要求，以防控系统性安全风险为重点，完善和落实安全生产责任和管理制度，建立安全隐患排查和安全预防控制体系，加强源头治理、综合治理、精准治理，着力解决基础性、源头性、瓶颈性问题，加快实现危险化学品安全生产治理体系和治理能力现代化，全面提升安全发展水平，推动安全生产形势持续稳定好转，为经济社会发展营造安全稳定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二、强化安全风险管控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深入开展安全风险排查。按照《化工园区安全风险排查治理导则（试行）》和《危险化学品企业安全风险隐患排查治理导则》等相关制度规范，全面开展安全风险排查和隐患治理。严格落实地方党委和政府领导责任，结合实际细化排查标准，对危险化学品企业、化工园区或化工集中区（以下简称化工园区），组织实施精准化安全风险排查评估，分类建立完善安全风险数据库和信息管理系统，区分“红、橙、黄、蓝”四级安全风险，突出一、二级重大危险源和有毒有害、易燃易爆化工企业，按照“一企一策”、“一园一策”原则，实施最严格的治理整顿。制定实施方案，深入组织开展危险化学品安全三年提升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推进产业结构调整。完善和推动落实化工产业转型升级的政策措施。严格落实国家产业结构调整指导目录，及时修订公布淘汰落后安全技术工艺、设备目录，各地区结合实际制定修订并严格落实危险化学品“禁限控”目录，结合深化供给侧结构性改革，依法淘汰不符合安全生产国家标准、行业标准条件的产能，有效防控风险。坚持全国“一盘棋”，严禁已淘汰落后产能异地落户、办厂进园，对违规批建、接收者依法依规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严格标准规范。制定化工园区建设标准、认定条件和管理办法。整合化工、石化和化学制药等安全生产标准，解决标准不一致问题，建立健全危险化学品安全生产标准体系。完善化工和涉及危险化学品的工程设计、施工和验收标准。提高化工和涉及危险化学品的生产装置设计、制造和维护标准。加快制定化工过程安全管理导则和精细化工反应安全风险评估标准等技术规范。鼓励先进化工企业对标国际标准和国外先进标准，制定严于国家标准或行业标准的企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三、强化全链条安全管理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严格安全准入。各地区要坚持有所为、有所不为，确定化工产业发展定位，建立发展改革、工业和信息化、自然资源、生态环境、住房城乡建设和应急管理等部门参与的化工产业发展规划编制协调沟通机制。新建化工园区由省级政府组织开展安全风险评估、论证并完善和落实管控措施。涉及“两重点一重大”（重点监管的危险化工工艺、重点监管的危险化学品和危险化学品重大危险源）的危险化学品建设项目由设区的市级以上政府相关部门联合建立安全风险防控机制。建设内有化工园区的高新技术产业开发区、经济技术开发区或独立设置化工园区，有关部门应依据上下游产业链完备性、人才基础和管理能力等因素，完善落实安全防控措施。完善并严格落实化学品鉴定评估与登记有关规定，科学准确鉴定评估化学品的物理危险性、毒性，严禁未落实风险防控措施就投入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加强重点环节安全管控。对现有化工园区全面开展评估和达标认定。对新开发化工工艺进行安全性审查。2020年年底前实现涉及“两重点一重大”的化工装置或储运设施自动化控制系统装备率、重大危险源在线监测监控率均达到100%。加强全国油气管道发展规划与国土空间、交通运输等其他专项规划衔接。督促企业大力推进油气输送管道完整性管理，加快完善油气输送管道地理信息系统，强化油气输送管道高后果区管控。严格落实油气管道法定检验制度，提升油气管道法定检验覆盖率。加强涉及危险化学品的停车场安全管理，纳入信息化监管平台。强化托运、承运、装卸、车辆运行等危险货物运输全链条安全监管。提高危险化学品储罐等贮存设备设计标准。研究建立常压危险货物储罐强制监测制度。严格特大型公路桥梁、特长公路隧道、饮用水源地危险货物运输车辆通行管控。加强港口、机场、铁路站场等危险货物配套存储场所安全管理。加强相关企业及医院、学校、科研机构等单位危险化学品使用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强化废弃危险化学品等危险废物监管。全面开展废弃危险化学品等危险废物（以下简称危险废物）排查，对属性不明的固体废物进行鉴别鉴定，重点整治化工园区、化工企业、危险化学品单位等可能存在的违规堆存、随意倾倒、私自填埋危险废物等问题，确保危险废物贮存、运输、处置安全。加快制定危险废物贮存安全技术标准。建立完善危险废物由产生到处置各环节联单制度。建立部门联动、区域协作、重大案件会商督办制度，形成覆盖危险废物产生、收集、贮存、转移、运输、利用、处置等全过程的监管体系，加大打击故意隐瞒、偷放偷排或违法违规处置危险废物违法犯罪行为力度。加快危险废物综合处置技术装备研发，合理规划布点处置企业，加快处置设施建设，消除处置能力瓶颈。督促企业对重点环保设施和项目组织安全风险评估论证和隐患排查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四、强化企业主体责任落实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强化法治措施。积极研究修改刑法相关条款，严格责任追究。推进制定危险化学品安全和危险货物运输相关法律，修改安全生产法、安全生产许可证条例等，强化法治力度。严格执行执法公示制度、执法全过程记录制度和重大执法决定法制审核制度，细化安全生产行政处罚自由裁量标准，强化精准严格执法。落实职工及家属和社会公众对企业安全生产隐患举报奖励制度，依法严格查处举报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八）加大失信约束力度。危险化学品生产贮存企业主要负责人（法定代表人）必须认真履责，并作出安全承诺；因未履行安全生产职责受刑事处罚或撤职处分的，依法对其实施职业禁入；企业管理和技术团队必须具备相应的履职能力，做到责任到人、工作到位，对安全隐患排查治理不力、风险防控措施不落实的，依法依规追究相关责任人责任。对存在以隐蔽、欺骗或阻碍等方式逃避、对抗安全生产监管和环境保护监管，违章指挥、违章作业产生重大安全隐患，违规更改工艺流程，破坏监测监控设施，夹带、谎报、瞒报、匿报危险物品等严重危害人民群众生命财产安全的主观故意行为的单位及主要责任人，依法依规将其纳入信用记录，加强失信惩戒，从严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九）强化激励措施。全面推进危险化学品企业安全生产标准化建设，对一、二级标准化企业扩产扩能、进区入园等，在同等条件下分别给予优先考虑并减少检查频次。对国家鼓励发展的危险化学品项目，在投资总额内进口的自用先进危险品检测检验设备按照现行政策规定免征进口关税。落实安全生产专用设备投资抵免企业所得税优惠。提高危险化学品生产贮存企业安全生产费用提取标准。推动危险化学品企业建立安全生产内审机制和承诺制度，完善风险分级管控和隐患排查治理预防机制，并纳入安全生产标准化等级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五、强化基础支撑保障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提高科技与信息化水平。强化危险化学品安全研究支撑，加强危险化学品安全相关国家级科技创新平台建设，开展基础性、前瞻性研究。研究建立危险化学品全生命周期信息监管系统，综合利用电子标签、大数据、人工智能等高新技术，对生产、贮存、运输、使用、经营、废弃处置等各环节进行全过程信息化管理和监控，实现危险化学品来源可循、去向可溯、状态可控，做到企业、监管部门、执法部门及应急救援部门之间互联互通。将安全生产行政处罚信息统一纳入监管执法信息化系统，实现信息共享，取代层层备案。加强化工危险工艺本质安全、大型储罐安全保障、化工园区安全环保一体化风险防控等技术及装备研发。推进化工园区安全生产信息化智能化平台建设，实现对园区内企业、重点场所、重大危险源、基础设施实时风险监控预警。加快建成应急管理部门与辖区内化工园区和危险化学品企业联网的远程监控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一）加强专业人才培养。实施安全技能提升行动计划，将化工、危险化学品企业从业人员作为高危行业领域职业技能提升行动的重点群体。危险化学品生产企业主要负责人、分管安全生产负责人必须具有化工类专业大专及以上学历和一定实践经验，专职安全管理人员至少要具备中级及以上化工专业技术职称或化工安全类注册安全工程师资格，新招一线岗位从业人员必须具有化工职业教育背景或普通高中及以上学历并接受危险化学品安全培训，经考核合格后方能上岗。企业通过内部培养或外部聘用形式建立化工专业技术团队。化工重点地区扶持建设一批化工相关职业院校（含技工院校），依托重点化工企业、化工园区或第三方专业机构建立实习实训基地。把化工过程安全管理知识纳入相关高校化工与制药类专业核心课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二）规范技术服务协作机制。加快培育一批专业能力强、社会信誉好的技术服务龙头企业，引入市场机制，为涉及危险化学品企业提供管理和技术服务。建立专家技术服务规范，分级分类开展精准指导帮扶。安全生产责任保险覆盖所有危险化学品企业。对安全评价、检测检验等中介机构和环境评价文件编制单位出具虚假报告和证明的，依法依规吊销其相关资质或资格；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三）加强危险化学品救援队伍建设。统筹国家综合性消防救援力量、危险化学品专业救援力量，合理规划布局建设立足化工园区、辐射周边、覆盖主要贮存区域的危险化学品应急救援基地。强化长江干线危险化学品应急处置能力建设。加强应急救援装备配备，健全应急救援预案，开展实训演练，提高区域协同救援能力。推进实施危险化学品事故应急指南，指导企业提高应急处置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六、强化安全监管能力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四）完善监管体制机制。将涉恐涉爆涉毒危险化学品重大风险纳入国家安全管控范围，健全监管制度，加强重点监督。进一步调整完善危险化学品安全生产监督管理体制。按照“管行业必须管安全、管业务必须管安全、管生产经营必须管安全”和“谁主管谁负责”原则，严格落实相关部门危险化学品各环节安全监管责任，实施全主体、全品种、全链条安全监管。应急管理部门负责危险化学品安全生产监管工作和危险化学品安全监管综合工作；按照《危险化学品安全管理条例》规定，应急管理、交通运输、公安、铁路、民航、生态环境等部门分别承担危险化学品生产、贮存、使用、经营、运输、处置等环节相关安全监管责任；在相关安全监管职责未明确部门的情况下，应急管理部门承担危险化学品安全综合监督管理兜底责任。生态环境部门依法对危险废物的收集、贮存、处置等进行监督管理。应急管理部门和生态环境部门以及其他有关部门建立监管协作和联合执法工作机制，密切协调配合，实现信息及时、充分、有效共享，形成工作合力，共同做好危险化学品安全监管各项工作。完善国务院安全生产委员会工作机制，及时研究解决危险化学品安全突出问题，加强对相关单位履职情况的监督检查和考核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五）健全执法体系。建立健全省、市、县三级安全生产执法体系。省级应急管理部门原则上不设执法队伍，由内设机构承担安全生产监管执法责任，市、县级应急管理部门一般实行“局队合一”体制。危险化学品重点县（市、区、旗）、危险化学品贮存量大的港区，以及各类开发区特别是内设化工园区的开发区，应强化危险化学品安全生产监管职责，落实落细监管执法责任，配齐配强专业执法力量。具体由地方党委和政府研究确定，按程序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六）提升监管效能。严把危险化学品监管执法人员进人关，进一步明确资格标准，严格考试考核，突出专业素质，择优录用；可通过公务员聘任制方式选聘专业人才，到2022年年底具有安全生产相关专业学历和实践经验的执法人员数量不低于在职人员的75%。完善监管执法人员培训制度，入职培训不少于3个月，每年参加为期不少于2周的复训。实行危险化学品重点县（市、区、旗）监管执法人员到国有大型化工企业进行岗位实训。深化“放管服”改革，加强和规范事中事后监管，在对涉及危险化学品企业进行全覆盖监管基础上，实施分级分类动态严格监管，运用“两随机一公开”进行重点抽查、突击检查。严厉打击非法建设生产经营行为。省、市、县级应急管理部门对同一企业确定一个执法主体，避免多层多头重复执法。加强执法监督，既严格执法，又避免简单化、“一刀切”。大力推行“互联网+监管”、“执法+专家”模式，及时发现风险隐患，及早预警防范。各地区根据工作需要，面向社会招聘执法辅助人员并健全相关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地区各有关部门要加强组织领导，认真落实党政同责、一岗双责、齐抓共管、失职追责安全生产责任制，整合一切条件、尽最大努力，加快推进危险化学品安全生产各项工作措施落地见效，重要情况及时向党中央、国务院报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C4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2020-04-23T11:54:29Z</dcterms:created>
  <dc:creator>53295</dc:creator>
  <cp:lastModifiedBy>一心报国</cp:lastModifiedBy>
  <dcterms:modified xsi:type="dcterms:W3CDTF">2020-04-23T11:54:56Z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