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FAD8A">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PingFang SC Semibold" w:hAnsi="PingFang SC Semibold" w:eastAsia="PingFang SC Semibold" w:cs="PingFang SC Semibold"/>
          <w:b/>
          <w:bCs/>
          <w:sz w:val="44"/>
          <w:szCs w:val="44"/>
          <w:lang w:val="en-US" w:eastAsia="zh-CN"/>
        </w:rPr>
      </w:pPr>
      <w:r>
        <w:rPr>
          <w:rFonts w:hint="eastAsia" w:ascii="PingFang SC Semibold" w:hAnsi="PingFang SC Semibold" w:eastAsia="PingFang SC Semibold" w:cs="PingFang SC Semibold"/>
          <w:b/>
          <w:bCs/>
          <w:sz w:val="44"/>
          <w:szCs w:val="44"/>
          <w:lang w:val="en-US" w:eastAsia="zh-CN"/>
        </w:rPr>
        <w:t>承诺达标合格证</w:t>
      </w:r>
    </w:p>
    <w:p w14:paraId="7CD906F8">
      <w:pPr>
        <w:keepNext w:val="0"/>
        <w:keepLines w:val="0"/>
        <w:pageBreakBefore w:val="0"/>
        <w:widowControl w:val="0"/>
        <w:kinsoku/>
        <w:wordWrap/>
        <w:overflowPunct/>
        <w:topLinePunct w:val="0"/>
        <w:autoSpaceDE/>
        <w:autoSpaceDN/>
        <w:bidi w:val="0"/>
        <w:adjustRightInd/>
        <w:snapToGrid/>
        <w:spacing w:line="0" w:lineRule="atLeast"/>
        <w:ind w:left="1260" w:leftChars="600"/>
        <w:textAlignment w:val="auto"/>
        <w:rPr>
          <w:rFonts w:hint="eastAsia" w:ascii="PingFang SC Semibold" w:hAnsi="PingFang SC Semibold" w:eastAsia="PingFang SC Semibold" w:cs="PingFang SC Semibold"/>
          <w:b/>
          <w:bCs/>
          <w:sz w:val="28"/>
          <w:szCs w:val="28"/>
          <w:lang w:val="en-US" w:eastAsia="zh-CN"/>
        </w:rPr>
      </w:pPr>
    </w:p>
    <w:p w14:paraId="38D0896C">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textAlignment w:val="auto"/>
        <w:rPr>
          <w:rFonts w:hint="eastAsia" w:ascii="PingFang SC Semibold" w:hAnsi="PingFang SC Semibold" w:eastAsia="PingFang SC Semibold" w:cs="PingFang SC Semibold"/>
          <w:b/>
          <w:bCs/>
          <w:sz w:val="28"/>
          <w:szCs w:val="28"/>
          <w:lang w:val="en-US" w:eastAsia="zh-CN"/>
        </w:rPr>
      </w:pPr>
      <w:r>
        <w:rPr>
          <w:rFonts w:hint="eastAsia" w:ascii="PingFang SC Semibold" w:hAnsi="PingFang SC Semibold" w:eastAsia="PingFang SC Semibold" w:cs="PingFang SC Semibold"/>
          <w:b/>
          <w:bCs/>
          <w:sz w:val="28"/>
          <w:szCs w:val="28"/>
          <w:lang w:val="en-US" w:eastAsia="zh-CN"/>
        </w:rPr>
        <w:t>我承诺生产销售的食用农产品：</w:t>
      </w:r>
    </w:p>
    <w:p w14:paraId="382770EC">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textAlignment w:val="auto"/>
        <w:rPr>
          <w:rFonts w:hint="eastAsia" w:ascii="PingFang SC Regular" w:hAnsi="PingFang SC Regular" w:eastAsia="PingFang SC Regular" w:cs="PingFang SC Regular"/>
          <w:b w:val="0"/>
          <w:bCs w:val="0"/>
          <w:sz w:val="24"/>
          <w:szCs w:val="24"/>
          <w:lang w:val="en-US" w:eastAsia="zh-CN"/>
        </w:rPr>
      </w:pPr>
      <w:r>
        <w:rPr>
          <w:rFonts w:hint="eastAsia" w:ascii="PingFang SC Regular" w:hAnsi="PingFang SC Regular" w:eastAsia="PingFang SC Regular" w:cs="PingFang SC Regular"/>
          <w:b w:val="0"/>
          <w:bCs w:val="0"/>
          <w:sz w:val="24"/>
          <w:szCs w:val="24"/>
          <w:lang w:val="en-US" w:eastAsia="zh-CN"/>
        </w:rPr>
        <w:sym w:font="Wingdings 2" w:char="0052"/>
      </w:r>
      <w:r>
        <w:rPr>
          <w:rFonts w:hint="eastAsia" w:ascii="PingFang SC Regular" w:hAnsi="PingFang SC Regular" w:eastAsia="PingFang SC Regular" w:cs="PingFang SC Regular"/>
          <w:b w:val="0"/>
          <w:bCs w:val="0"/>
          <w:sz w:val="24"/>
          <w:szCs w:val="24"/>
          <w:lang w:val="en-US" w:eastAsia="zh-CN"/>
        </w:rPr>
        <w:t>未使用禁用农药、兽药及其他化合物；</w:t>
      </w:r>
    </w:p>
    <w:p w14:paraId="09465D8C">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textAlignment w:val="auto"/>
        <w:rPr>
          <w:rFonts w:hint="eastAsia" w:ascii="PingFang SC Regular" w:hAnsi="PingFang SC Regular" w:eastAsia="PingFang SC Regular" w:cs="PingFang SC Regular"/>
          <w:b w:val="0"/>
          <w:bCs w:val="0"/>
          <w:sz w:val="24"/>
          <w:szCs w:val="24"/>
          <w:lang w:val="en-US" w:eastAsia="zh-CN"/>
        </w:rPr>
      </w:pPr>
      <w:r>
        <w:rPr>
          <w:rFonts w:hint="eastAsia" w:ascii="PingFang SC Regular" w:hAnsi="PingFang SC Regular" w:eastAsia="PingFang SC Regular" w:cs="PingFang SC Regular"/>
          <w:b w:val="0"/>
          <w:bCs w:val="0"/>
          <w:sz w:val="24"/>
          <w:szCs w:val="24"/>
          <w:lang w:val="en-US" w:eastAsia="zh-CN"/>
        </w:rPr>
        <w:sym w:font="Wingdings 2" w:char="0052"/>
      </w:r>
      <w:r>
        <w:rPr>
          <w:rFonts w:hint="eastAsia" w:ascii="PingFang SC Regular" w:hAnsi="PingFang SC Regular" w:eastAsia="PingFang SC Regular" w:cs="PingFang SC Regular"/>
          <w:b w:val="0"/>
          <w:bCs w:val="0"/>
          <w:sz w:val="24"/>
          <w:szCs w:val="24"/>
          <w:lang w:val="en-US" w:eastAsia="zh-CN"/>
        </w:rPr>
        <w:t>使用的常规农药、兽药残留不超标。</w:t>
      </w:r>
    </w:p>
    <w:p w14:paraId="53E0F064">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textAlignment w:val="auto"/>
        <w:rPr>
          <w:rFonts w:hint="eastAsia" w:ascii="PingFang SC Regular" w:hAnsi="PingFang SC Regular" w:eastAsia="PingFang SC Regular" w:cs="PingFang SC Regular"/>
          <w:b w:val="0"/>
          <w:bCs w:val="0"/>
          <w:lang w:val="en-US" w:eastAsia="zh-CN"/>
        </w:rPr>
      </w:pPr>
    </w:p>
    <w:p w14:paraId="54EA8DFE">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textAlignment w:val="auto"/>
        <w:rPr>
          <w:rFonts w:hint="eastAsia" w:ascii="PingFang SC Regular" w:hAnsi="PingFang SC Regular" w:eastAsia="PingFang SC Regular" w:cs="PingFang SC Regular"/>
          <w:b w:val="0"/>
          <w:bCs w:val="0"/>
          <w:sz w:val="24"/>
          <w:szCs w:val="24"/>
          <w:lang w:val="en-US" w:eastAsia="zh-CN"/>
        </w:rPr>
      </w:pPr>
      <w:r>
        <w:rPr>
          <w:rFonts w:hint="eastAsia" w:ascii="PingFang SC Semibold" w:hAnsi="PingFang SC Semibold" w:eastAsia="PingFang SC Semibold" w:cs="PingFang SC Semibold"/>
          <w:b/>
          <w:bCs/>
          <w:sz w:val="28"/>
          <w:szCs w:val="28"/>
          <w:lang w:val="en-US" w:eastAsia="zh-CN"/>
        </w:rPr>
        <w:t>承诺依据：</w:t>
      </w:r>
      <w:r>
        <w:rPr>
          <w:rFonts w:hint="eastAsia" w:ascii="PingFang SC Regular" w:hAnsi="PingFang SC Regular" w:eastAsia="PingFang SC Regular" w:cs="PingFang SC Regular"/>
          <w:b w:val="0"/>
          <w:bCs w:val="0"/>
          <w:lang w:val="en-US" w:eastAsia="zh-CN"/>
        </w:rPr>
        <w:br w:type="textWrapping"/>
      </w:r>
      <w:r>
        <w:rPr>
          <w:rFonts w:hint="eastAsia" w:ascii="PingFang SC Regular" w:hAnsi="PingFang SC Regular" w:eastAsia="PingFang SC Regular" w:cs="PingFang SC Regular"/>
          <w:b w:val="0"/>
          <w:bCs w:val="0"/>
          <w:sz w:val="24"/>
          <w:szCs w:val="24"/>
          <w:lang w:val="en-US" w:eastAsia="zh-CN"/>
        </w:rPr>
        <w:sym w:font="Wingdings 2" w:char="0052"/>
      </w:r>
      <w:r>
        <w:rPr>
          <w:rFonts w:hint="eastAsia" w:ascii="PingFang SC Regular" w:hAnsi="PingFang SC Regular" w:eastAsia="PingFang SC Regular" w:cs="PingFang SC Regular"/>
          <w:b w:val="0"/>
          <w:bCs w:val="0"/>
          <w:sz w:val="24"/>
          <w:szCs w:val="24"/>
          <w:lang w:val="en-US" w:eastAsia="zh-CN"/>
        </w:rPr>
        <w:t>质量安全控制符合要求</w:t>
      </w:r>
    </w:p>
    <w:p w14:paraId="50EA7F31">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textAlignment w:val="auto"/>
        <w:rPr>
          <w:rFonts w:hint="eastAsia" w:ascii="PingFang SC Regular" w:hAnsi="PingFang SC Regular" w:eastAsia="PingFang SC Regular" w:cs="PingFang SC Regular"/>
          <w:b w:val="0"/>
          <w:bCs w:val="0"/>
          <w:sz w:val="24"/>
          <w:szCs w:val="24"/>
          <w:lang w:val="en-US" w:eastAsia="zh-CN"/>
        </w:rPr>
      </w:pPr>
      <w:r>
        <w:rPr>
          <w:rFonts w:hint="eastAsia" w:ascii="PingFang SC Regular" w:hAnsi="PingFang SC Regular" w:eastAsia="PingFang SC Regular" w:cs="PingFang SC Regular"/>
          <w:b w:val="0"/>
          <w:bCs w:val="0"/>
          <w:sz w:val="24"/>
          <w:szCs w:val="24"/>
          <w:lang w:val="en-US" w:eastAsia="zh-CN"/>
        </w:rPr>
        <w:sym w:font="Wingdings 2" w:char="0052"/>
      </w:r>
      <w:r>
        <w:rPr>
          <w:rFonts w:hint="eastAsia" w:ascii="PingFang SC Regular" w:hAnsi="PingFang SC Regular" w:eastAsia="PingFang SC Regular" w:cs="PingFang SC Regular"/>
          <w:b w:val="0"/>
          <w:bCs w:val="0"/>
          <w:sz w:val="24"/>
          <w:szCs w:val="24"/>
          <w:lang w:val="en-US" w:eastAsia="zh-CN"/>
        </w:rPr>
        <w:t>自行检测合格</w:t>
      </w:r>
    </w:p>
    <w:p w14:paraId="5ED6F454">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textAlignment w:val="auto"/>
        <w:rPr>
          <w:rFonts w:hint="eastAsia"/>
          <w:lang w:val="en-US" w:eastAsia="zh-CN"/>
        </w:rPr>
      </w:pPr>
      <w:r>
        <w:rPr>
          <w:rFonts w:hint="eastAsia" w:ascii="PingFang SC Regular" w:hAnsi="PingFang SC Regular" w:eastAsia="PingFang SC Regular" w:cs="PingFang SC Regular"/>
          <w:b w:val="0"/>
          <w:bCs w:val="0"/>
          <w:sz w:val="24"/>
          <w:szCs w:val="24"/>
          <w:lang w:val="en-US" w:eastAsia="zh-CN"/>
        </w:rPr>
        <w:sym w:font="Wingdings 2" w:char="00A3"/>
      </w:r>
      <w:r>
        <w:rPr>
          <w:rFonts w:hint="eastAsia" w:ascii="PingFang SC Regular" w:hAnsi="PingFang SC Regular" w:eastAsia="PingFang SC Regular" w:cs="PingFang SC Regular"/>
          <w:b w:val="0"/>
          <w:bCs w:val="0"/>
          <w:sz w:val="24"/>
          <w:szCs w:val="24"/>
          <w:lang w:val="en-US" w:eastAsia="zh-CN"/>
        </w:rPr>
        <w:t>委托检测合格</w:t>
      </w:r>
      <w:r>
        <w:rPr>
          <w:rFonts w:hint="eastAsia"/>
          <w:lang w:val="en-US" w:eastAsia="zh-CN"/>
        </w:rPr>
        <w:t xml:space="preserve">        </w:t>
      </w:r>
    </w:p>
    <w:p w14:paraId="6F4C85AC">
      <w:pPr>
        <w:keepNext w:val="0"/>
        <w:keepLines w:val="0"/>
        <w:pageBreakBefore w:val="0"/>
        <w:widowControl w:val="0"/>
        <w:kinsoku/>
        <w:wordWrap/>
        <w:overflowPunct/>
        <w:topLinePunct w:val="0"/>
        <w:autoSpaceDE/>
        <w:autoSpaceDN/>
        <w:bidi w:val="0"/>
        <w:adjustRightInd/>
        <w:snapToGrid/>
        <w:ind w:left="1680" w:leftChars="800" w:right="1680" w:rightChars="800"/>
        <w:textAlignment w:val="auto"/>
        <w:rPr>
          <w:rFonts w:hint="default" w:asciiTheme="minorHAnsi" w:hAnsiTheme="minorHAnsi" w:eastAsiaTheme="minorEastAsia" w:cstheme="minorBidi"/>
          <w:kern w:val="2"/>
          <w:sz w:val="21"/>
          <w:szCs w:val="24"/>
          <w:lang w:val="en-US" w:eastAsia="zh-CN" w:bidi="ar-SA"/>
        </w:rPr>
      </w:pPr>
    </w:p>
    <w:p w14:paraId="049F92D4">
      <w:pPr>
        <w:bidi w:val="0"/>
        <w:rPr>
          <w:rFonts w:hint="default"/>
          <w:lang w:val="en-US" w:eastAsia="zh-CN"/>
        </w:rPr>
      </w:pPr>
    </w:p>
    <w:p w14:paraId="5644570B">
      <w:pPr>
        <w:bidi w:val="0"/>
        <w:rPr>
          <w:rFonts w:hint="default"/>
          <w:lang w:val="en-US" w:eastAsia="zh-CN"/>
        </w:rPr>
      </w:pPr>
    </w:p>
    <w:p w14:paraId="4EF7BDE0">
      <w:pPr>
        <w:bidi w:val="0"/>
        <w:rPr>
          <w:rFonts w:hint="default"/>
          <w:lang w:val="en-US" w:eastAsia="zh-CN"/>
        </w:rPr>
      </w:pPr>
    </w:p>
    <w:p w14:paraId="608C39C0">
      <w:pPr>
        <w:bidi w:val="0"/>
        <w:rPr>
          <w:rFonts w:hint="default"/>
          <w:lang w:val="en-US" w:eastAsia="zh-CN"/>
        </w:rPr>
      </w:pPr>
    </w:p>
    <w:p w14:paraId="7E74686D">
      <w:pPr>
        <w:bidi w:val="0"/>
        <w:rPr>
          <w:rFonts w:hint="default"/>
          <w:lang w:val="en-US" w:eastAsia="zh-CN"/>
        </w:rPr>
      </w:pPr>
    </w:p>
    <w:p w14:paraId="1DC71454">
      <w:pPr>
        <w:bidi w:val="0"/>
        <w:rPr>
          <w:rFonts w:hint="default"/>
          <w:lang w:val="en-US" w:eastAsia="zh-CN"/>
        </w:rPr>
      </w:pPr>
    </w:p>
    <w:p w14:paraId="02FEDF25">
      <w:pPr>
        <w:bidi w:val="0"/>
        <w:rPr>
          <w:rFonts w:hint="default"/>
          <w:lang w:val="en-US" w:eastAsia="zh-CN"/>
        </w:rPr>
      </w:pPr>
    </w:p>
    <w:p w14:paraId="33F1D3C9">
      <w:pPr>
        <w:bidi w:val="0"/>
        <w:rPr>
          <w:rFonts w:hint="default"/>
          <w:lang w:val="en-US" w:eastAsia="zh-CN"/>
        </w:rPr>
      </w:pPr>
    </w:p>
    <w:p w14:paraId="6BA660FF">
      <w:pPr>
        <w:bidi w:val="0"/>
        <w:rPr>
          <w:rFonts w:hint="default"/>
          <w:lang w:val="en-US" w:eastAsia="zh-CN"/>
        </w:rPr>
      </w:pPr>
    </w:p>
    <w:p w14:paraId="012D16FF">
      <w:pPr>
        <w:bidi w:val="0"/>
        <w:rPr>
          <w:rFonts w:hint="default"/>
          <w:lang w:val="en-US" w:eastAsia="zh-CN"/>
        </w:rPr>
      </w:pPr>
    </w:p>
    <w:p w14:paraId="3170CC9D">
      <w:pPr>
        <w:bidi w:val="0"/>
        <w:rPr>
          <w:rFonts w:hint="default"/>
          <w:lang w:val="en-US" w:eastAsia="zh-CN"/>
        </w:rPr>
      </w:pPr>
    </w:p>
    <w:p w14:paraId="25305FE9">
      <w:pPr>
        <w:bidi w:val="0"/>
        <w:rPr>
          <w:rFonts w:hint="default"/>
          <w:lang w:val="en-US" w:eastAsia="zh-CN"/>
        </w:rPr>
      </w:pPr>
    </w:p>
    <w:p w14:paraId="03053BEC">
      <w:pPr>
        <w:bidi w:val="0"/>
        <w:rPr>
          <w:rFonts w:hint="default"/>
          <w:lang w:val="en-US" w:eastAsia="zh-CN"/>
        </w:rPr>
      </w:pPr>
    </w:p>
    <w:p w14:paraId="07141792">
      <w:r>
        <w:br w:type="page"/>
      </w:r>
    </w:p>
    <w:p w14:paraId="24D5FD6D">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PingFang SC Semibold" w:hAnsi="PingFang SC Semibold" w:eastAsia="PingFang SC Semibold" w:cs="PingFang SC Semibold"/>
          <w:b/>
          <w:bCs/>
          <w:sz w:val="44"/>
          <w:szCs w:val="44"/>
          <w:lang w:val="en-US" w:eastAsia="zh-CN"/>
        </w:rPr>
      </w:pPr>
      <w:r>
        <w:rPr>
          <w:rFonts w:hint="eastAsia" w:ascii="PingFang SC Semibold" w:hAnsi="PingFang SC Semibold" w:eastAsia="PingFang SC Semibold" w:cs="PingFang SC Semibold"/>
          <w:b/>
          <w:bCs/>
          <w:sz w:val="44"/>
          <w:szCs w:val="44"/>
          <w:lang w:val="en-US" w:eastAsia="zh-CN"/>
        </w:rPr>
        <w:t>承诺达标合格证</w:t>
      </w:r>
    </w:p>
    <w:p w14:paraId="464E38DE">
      <w:pPr>
        <w:keepNext w:val="0"/>
        <w:keepLines w:val="0"/>
        <w:pageBreakBefore w:val="0"/>
        <w:widowControl w:val="0"/>
        <w:kinsoku/>
        <w:wordWrap/>
        <w:overflowPunct/>
        <w:topLinePunct w:val="0"/>
        <w:autoSpaceDE/>
        <w:autoSpaceDN/>
        <w:bidi w:val="0"/>
        <w:adjustRightInd/>
        <w:snapToGrid/>
        <w:spacing w:line="0" w:lineRule="atLeast"/>
        <w:ind w:left="1260" w:leftChars="600"/>
        <w:textAlignment w:val="auto"/>
        <w:rPr>
          <w:rFonts w:hint="eastAsia" w:ascii="PingFang SC Semibold" w:hAnsi="PingFang SC Semibold" w:eastAsia="PingFang SC Semibold" w:cs="PingFang SC Semibold"/>
          <w:b/>
          <w:bCs/>
          <w:sz w:val="28"/>
          <w:szCs w:val="28"/>
          <w:lang w:val="en-US" w:eastAsia="zh-CN"/>
        </w:rPr>
      </w:pPr>
    </w:p>
    <w:p w14:paraId="2F3E4F3E">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jc w:val="left"/>
        <w:textAlignment w:val="auto"/>
        <w:rPr>
          <w:rFonts w:hint="eastAsia" w:ascii="PingFang SC Semibold" w:hAnsi="PingFang SC Semibold" w:eastAsia="PingFang SC Semibold" w:cs="PingFang SC Semibold"/>
          <w:b/>
          <w:bCs/>
          <w:sz w:val="28"/>
          <w:szCs w:val="28"/>
          <w:lang w:val="en-US" w:eastAsia="zh-CN"/>
        </w:rPr>
      </w:pPr>
      <w:r>
        <w:rPr>
          <w:rFonts w:hint="eastAsia" w:ascii="PingFang SC Semibold" w:hAnsi="PingFang SC Semibold" w:eastAsia="PingFang SC Semibold" w:cs="PingFang SC Semibold"/>
          <w:b/>
          <w:bCs/>
          <w:sz w:val="28"/>
          <w:szCs w:val="28"/>
          <w:lang w:val="en-US" w:eastAsia="zh-CN"/>
        </w:rPr>
        <w:t>我承诺销售的食用农产品：</w:t>
      </w:r>
    </w:p>
    <w:p w14:paraId="16623812">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jc w:val="left"/>
        <w:textAlignment w:val="auto"/>
        <w:rPr>
          <w:rFonts w:hint="eastAsia" w:ascii="PingFang SC Regular" w:hAnsi="PingFang SC Regular" w:eastAsia="PingFang SC Regular" w:cs="PingFang SC Regular"/>
          <w:b w:val="0"/>
          <w:bCs w:val="0"/>
          <w:sz w:val="24"/>
          <w:szCs w:val="24"/>
          <w:lang w:val="en-US" w:eastAsia="zh-CN"/>
        </w:rPr>
      </w:pPr>
      <w:r>
        <w:rPr>
          <w:rFonts w:hint="eastAsia" w:ascii="PingFang SC Regular" w:hAnsi="PingFang SC Regular" w:eastAsia="PingFang SC Regular" w:cs="PingFang SC Regular"/>
          <w:b w:val="0"/>
          <w:bCs w:val="0"/>
          <w:sz w:val="24"/>
          <w:szCs w:val="24"/>
          <w:lang w:val="en-US" w:eastAsia="zh-CN"/>
        </w:rPr>
        <w:sym w:font="Wingdings 2" w:char="0052"/>
      </w:r>
      <w:r>
        <w:rPr>
          <w:rFonts w:hint="eastAsia" w:ascii="PingFang SC Regular" w:hAnsi="PingFang SC Regular" w:eastAsia="PingFang SC Regular" w:cs="PingFang SC Regular"/>
          <w:b w:val="0"/>
          <w:bCs w:val="0"/>
          <w:sz w:val="24"/>
          <w:szCs w:val="24"/>
          <w:lang w:val="en-US" w:eastAsia="zh-CN"/>
        </w:rPr>
        <w:t>已按规定收取并保存该批次农产品承诺达标合格证或者其他质量安全合格证明；</w:t>
      </w:r>
      <w:bookmarkStart w:id="0" w:name="_GoBack"/>
      <w:bookmarkEnd w:id="0"/>
    </w:p>
    <w:p w14:paraId="053C5DFC">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jc w:val="left"/>
        <w:textAlignment w:val="auto"/>
        <w:rPr>
          <w:rFonts w:hint="eastAsia" w:ascii="PingFang SC Regular" w:hAnsi="PingFang SC Regular" w:eastAsia="PingFang SC Regular" w:cs="PingFang SC Regular"/>
          <w:b w:val="0"/>
          <w:bCs w:val="0"/>
          <w:sz w:val="24"/>
          <w:szCs w:val="24"/>
          <w:lang w:val="en-US" w:eastAsia="zh-CN"/>
        </w:rPr>
      </w:pPr>
      <w:r>
        <w:rPr>
          <w:rFonts w:hint="eastAsia" w:ascii="PingFang SC Regular" w:hAnsi="PingFang SC Regular" w:eastAsia="PingFang SC Regular" w:cs="PingFang SC Regular"/>
          <w:b w:val="0"/>
          <w:bCs w:val="0"/>
          <w:sz w:val="24"/>
          <w:szCs w:val="24"/>
          <w:lang w:val="en-US" w:eastAsia="zh-CN"/>
        </w:rPr>
        <w:sym w:font="Wingdings 2" w:char="0052"/>
      </w:r>
      <w:r>
        <w:rPr>
          <w:rFonts w:hint="eastAsia" w:ascii="PingFang SC Regular" w:hAnsi="PingFang SC Regular" w:eastAsia="PingFang SC Regular" w:cs="PingFang SC Regular"/>
          <w:b w:val="0"/>
          <w:bCs w:val="0"/>
          <w:sz w:val="24"/>
          <w:szCs w:val="24"/>
          <w:lang w:val="en-US" w:eastAsia="zh-CN"/>
        </w:rPr>
        <w:t>未违规使用保鲜剂、防腐剂、添加剂等。</w:t>
      </w:r>
    </w:p>
    <w:p w14:paraId="11DEF7DB">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jc w:val="left"/>
        <w:textAlignment w:val="auto"/>
        <w:rPr>
          <w:rFonts w:hint="eastAsia" w:ascii="PingFang SC Regular" w:hAnsi="PingFang SC Regular" w:eastAsia="PingFang SC Regular" w:cs="PingFang SC Regular"/>
          <w:b w:val="0"/>
          <w:bCs w:val="0"/>
          <w:lang w:val="en-US" w:eastAsia="zh-CN"/>
        </w:rPr>
      </w:pPr>
    </w:p>
    <w:p w14:paraId="16A47728">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jc w:val="left"/>
        <w:textAlignment w:val="auto"/>
        <w:rPr>
          <w:rFonts w:hint="eastAsia" w:ascii="PingFang SC Regular" w:hAnsi="PingFang SC Regular" w:eastAsia="PingFang SC Regular" w:cs="PingFang SC Regular"/>
          <w:b w:val="0"/>
          <w:bCs w:val="0"/>
          <w:sz w:val="24"/>
          <w:szCs w:val="24"/>
          <w:lang w:val="en-US" w:eastAsia="zh-CN"/>
        </w:rPr>
      </w:pPr>
      <w:r>
        <w:rPr>
          <w:rFonts w:hint="eastAsia" w:ascii="PingFang SC Semibold" w:hAnsi="PingFang SC Semibold" w:eastAsia="PingFang SC Semibold" w:cs="PingFang SC Semibold"/>
          <w:b/>
          <w:bCs/>
          <w:sz w:val="28"/>
          <w:szCs w:val="28"/>
          <w:lang w:val="en-US" w:eastAsia="zh-CN"/>
        </w:rPr>
        <w:t>承诺依据：</w:t>
      </w:r>
      <w:r>
        <w:rPr>
          <w:rFonts w:hint="eastAsia" w:ascii="PingFang SC Regular" w:hAnsi="PingFang SC Regular" w:eastAsia="PingFang SC Regular" w:cs="PingFang SC Regular"/>
          <w:b w:val="0"/>
          <w:bCs w:val="0"/>
          <w:lang w:val="en-US" w:eastAsia="zh-CN"/>
        </w:rPr>
        <w:br w:type="textWrapping"/>
      </w:r>
      <w:r>
        <w:rPr>
          <w:rFonts w:hint="eastAsia" w:ascii="PingFang SC Regular" w:hAnsi="PingFang SC Regular" w:eastAsia="PingFang SC Regular" w:cs="PingFang SC Regular"/>
          <w:b w:val="0"/>
          <w:bCs w:val="0"/>
          <w:sz w:val="24"/>
          <w:szCs w:val="24"/>
          <w:lang w:val="en-US" w:eastAsia="zh-CN"/>
        </w:rPr>
        <w:sym w:font="Wingdings 2" w:char="0052"/>
      </w:r>
      <w:r>
        <w:rPr>
          <w:rFonts w:hint="eastAsia" w:ascii="PingFang SC Regular" w:hAnsi="PingFang SC Regular" w:eastAsia="PingFang SC Regular" w:cs="PingFang SC Regular"/>
          <w:b w:val="0"/>
          <w:bCs w:val="0"/>
          <w:sz w:val="24"/>
          <w:szCs w:val="24"/>
          <w:lang w:val="en-US" w:eastAsia="zh-CN"/>
        </w:rPr>
        <w:t>质量安全控制符合要求</w:t>
      </w:r>
    </w:p>
    <w:p w14:paraId="1F0E7913">
      <w:pPr>
        <w:keepNext w:val="0"/>
        <w:keepLines w:val="0"/>
        <w:pageBreakBefore w:val="0"/>
        <w:widowControl w:val="0"/>
        <w:kinsoku/>
        <w:wordWrap/>
        <w:overflowPunct/>
        <w:topLinePunct w:val="0"/>
        <w:autoSpaceDE/>
        <w:autoSpaceDN/>
        <w:bidi w:val="0"/>
        <w:adjustRightInd/>
        <w:snapToGrid/>
        <w:spacing w:line="0" w:lineRule="atLeast"/>
        <w:ind w:left="1680" w:leftChars="800" w:right="1680" w:rightChars="800"/>
        <w:jc w:val="left"/>
        <w:textAlignment w:val="auto"/>
        <w:rPr>
          <w:rFonts w:hint="eastAsia" w:ascii="PingFang SC Regular" w:hAnsi="PingFang SC Regular" w:eastAsia="PingFang SC Regular" w:cs="PingFang SC Regular"/>
          <w:b w:val="0"/>
          <w:bCs w:val="0"/>
          <w:sz w:val="24"/>
          <w:szCs w:val="24"/>
          <w:lang w:val="en-US" w:eastAsia="zh-CN"/>
        </w:rPr>
      </w:pPr>
      <w:r>
        <w:rPr>
          <w:rFonts w:hint="eastAsia" w:ascii="PingFang SC Regular" w:hAnsi="PingFang SC Regular" w:eastAsia="PingFang SC Regular" w:cs="PingFang SC Regular"/>
          <w:b w:val="0"/>
          <w:bCs w:val="0"/>
          <w:sz w:val="24"/>
          <w:szCs w:val="24"/>
          <w:lang w:val="en-US" w:eastAsia="zh-CN"/>
        </w:rPr>
        <w:sym w:font="Wingdings 2" w:char="0052"/>
      </w:r>
      <w:r>
        <w:rPr>
          <w:rFonts w:hint="eastAsia" w:ascii="PingFang SC Regular" w:hAnsi="PingFang SC Regular" w:eastAsia="PingFang SC Regular" w:cs="PingFang SC Regular"/>
          <w:b w:val="0"/>
          <w:bCs w:val="0"/>
          <w:sz w:val="24"/>
          <w:szCs w:val="24"/>
          <w:lang w:val="en-US" w:eastAsia="zh-CN"/>
        </w:rPr>
        <w:t>自行检测合格</w:t>
      </w:r>
    </w:p>
    <w:p w14:paraId="1F7B3519">
      <w:pPr>
        <w:keepNext w:val="0"/>
        <w:keepLines w:val="0"/>
        <w:pageBreakBefore w:val="0"/>
        <w:widowControl w:val="0"/>
        <w:kinsoku/>
        <w:wordWrap/>
        <w:overflowPunct/>
        <w:topLinePunct w:val="0"/>
        <w:autoSpaceDE/>
        <w:autoSpaceDN/>
        <w:bidi w:val="0"/>
        <w:adjustRightInd/>
        <w:snapToGrid/>
        <w:ind w:left="1680" w:leftChars="800" w:right="1680" w:rightChars="800"/>
        <w:jc w:val="left"/>
        <w:textAlignment w:val="auto"/>
      </w:pPr>
      <w:r>
        <w:rPr>
          <w:rFonts w:hint="eastAsia" w:ascii="PingFang SC Regular" w:hAnsi="PingFang SC Regular" w:eastAsia="PingFang SC Regular" w:cs="PingFang SC Regular"/>
          <w:b w:val="0"/>
          <w:bCs w:val="0"/>
          <w:sz w:val="24"/>
          <w:szCs w:val="24"/>
          <w:lang w:val="en-US" w:eastAsia="zh-CN"/>
        </w:rPr>
        <w:sym w:font="Wingdings 2" w:char="00A3"/>
      </w:r>
      <w:r>
        <w:rPr>
          <w:rFonts w:hint="eastAsia" w:ascii="PingFang SC Regular" w:hAnsi="PingFang SC Regular" w:eastAsia="PingFang SC Regular" w:cs="PingFang SC Regular"/>
          <w:b w:val="0"/>
          <w:bCs w:val="0"/>
          <w:sz w:val="24"/>
          <w:szCs w:val="24"/>
          <w:lang w:val="en-US" w:eastAsia="zh-CN"/>
        </w:rPr>
        <w:t>委托检测合格</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Semibold">
    <w:panose1 w:val="020B0400000000000000"/>
    <w:charset w:val="86"/>
    <w:family w:val="auto"/>
    <w:pitch w:val="default"/>
    <w:sig w:usb0="A00002FF" w:usb1="7ACFFDFB" w:usb2="00000017" w:usb3="00000000" w:csb0="00040001" w:csb1="00000000"/>
  </w:font>
  <w:font w:name="PingFang SC Regular">
    <w:panose1 w:val="020B0400000000000000"/>
    <w:charset w:val="86"/>
    <w:family w:val="auto"/>
    <w:pitch w:val="default"/>
    <w:sig w:usb0="A00002FF" w:usb1="7ACFFDFB" w:usb2="00000017" w:usb3="00000000" w:csb0="00040001" w:csb1="00000000"/>
  </w:font>
  <w:font w:name="Wingdings 2">
    <w:panose1 w:val="05020102010507070707"/>
    <w:charset w:val="00"/>
    <w:family w:val="auto"/>
    <w:pitch w:val="default"/>
    <w:sig w:usb0="00000000" w:usb1="00000000" w:usb2="00000000" w:usb3="00000000" w:csb0="80000000" w:csb1="00000000"/>
  </w:font>
  <w:font w:name="Microsoft YaHei">
    <w:panose1 w:val="020B0703020204020201"/>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D7D73"/>
    <w:rsid w:val="3EFD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2026-03-03T10:24:00Z</dcterms:created>
  <dc:creator>草料二维码合同部</dc:creator>
  <cp:lastModifiedBy>草料二维码合同部</cp:lastModifiedBy>
  <dcterms:modified xsi:type="dcterms:W3CDTF">2026-03-03T10:28:33Z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11DCD2EF67BE24F96F46A66975E1F43A_41</vt:lpwstr>
  </property>
</Properties>
</file>